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AAE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  <w:t>For the past few years we have worked hard to find the starting point for a regional mutual bank for Devon, Cornwall, Somerset and Dorset. It is clear to us that while there will be a time to launch the bank, that time has not yet come.</w:t>
      </w:r>
    </w:p>
    <w:p w14:paraId="5DE32E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</w:p>
    <w:p w14:paraId="6E2E4D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  <w:r>
        <w:rPr>
          <w:rStyle w:val="5"/>
          <w:rFonts w:hint="default" w:ascii="arial" w:hAnsi="arial" w:eastAsia="arial" w:cs="arial"/>
          <w:b/>
          <w:bCs/>
          <w:i w:val="0"/>
          <w:iCs w:val="0"/>
          <w:caps w:val="0"/>
          <w:color w:val="5E5E5E"/>
          <w:spacing w:val="0"/>
          <w:sz w:val="36"/>
          <w:szCs w:val="36"/>
          <w:u w:val="none"/>
        </w:rPr>
        <w:t>So</w:t>
      </w:r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5E5E5E"/>
          <w:spacing w:val="0"/>
          <w:sz w:val="36"/>
          <w:szCs w:val="36"/>
          <w:u w:val="none"/>
        </w:rPr>
        <w:t> </w:t>
      </w: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  <w:t>we are going forward as a lean, volunteer-led member organisation. </w:t>
      </w:r>
    </w:p>
    <w:p w14:paraId="6AC4EA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</w:p>
    <w:p w14:paraId="1D3BA27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  <w:t>We stand ready to respond to any future changes in circumstances that might significantly improve the chances of being able to successfully launch regional banking services. </w:t>
      </w:r>
    </w:p>
    <w:p w14:paraId="53F815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</w:p>
    <w:p w14:paraId="619FE56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  <w:t>We are working behind the scenes to find lever points to create the circumstances we need to make our vision possible.</w:t>
      </w:r>
    </w:p>
    <w:p w14:paraId="31B912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</w:p>
    <w:p w14:paraId="534111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  <w:r>
        <w:rPr>
          <w:rStyle w:val="5"/>
          <w:rFonts w:hint="default" w:ascii="arial" w:hAnsi="arial" w:eastAsia="arial" w:cs="arial"/>
          <w:b/>
          <w:bCs/>
          <w:i w:val="0"/>
          <w:iCs w:val="0"/>
          <w:caps w:val="0"/>
          <w:color w:val="5E5E5E"/>
          <w:spacing w:val="0"/>
          <w:sz w:val="36"/>
          <w:szCs w:val="36"/>
          <w:u w:val="none"/>
        </w:rPr>
        <w:t>What gives us hope that we will succeed?</w:t>
      </w:r>
    </w:p>
    <w:p w14:paraId="1CD5C45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  <w:t>There are good reasons not to give up on our quest as the need grows every day for regional economic inclusion and sustainability:</w:t>
      </w:r>
    </w:p>
    <w:p w14:paraId="7BFE8CD3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320" w:hanging="360"/>
        <w:jc w:val="left"/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  <w:bdr w:val="none" w:color="auto" w:sz="0" w:space="0"/>
        </w:rPr>
        <w:t>Cross-party interest to fix the problem through more favourable legal, regulatory and funding environment led by government policy is likely to be enduring under this or any future government.</w:t>
      </w:r>
    </w:p>
    <w:p w14:paraId="2D2020C9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320" w:hanging="360"/>
        <w:jc w:val="left"/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  <w:bdr w:val="none" w:color="auto" w:sz="0" w:space="0"/>
        </w:rPr>
        <w:t>Another regional mutual bank outside the south west might successfully launch, making it easier to do the same here in the south west.</w:t>
      </w:r>
    </w:p>
    <w:p w14:paraId="439575C1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320" w:hanging="360"/>
        <w:jc w:val="left"/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  <w:bdr w:val="none" w:color="auto" w:sz="0" w:space="0"/>
        </w:rPr>
        <w:t>The growing move towards impact investment among major institutional investors, particularly ‘place-based’ investment that is regionally focused, may significantly expand the pool of investment capital available for a regional mutual bank.</w:t>
      </w:r>
    </w:p>
    <w:p w14:paraId="3461235C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320" w:hanging="360"/>
        <w:jc w:val="left"/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  <w:bdr w:val="none" w:color="auto" w:sz="0" w:space="0"/>
        </w:rPr>
        <w:t>Finally, the ongoing, albeit piecemeal, process of political devolution may lead to new regional bodies, or new mandates and funding for existing bodies, that open up opportunities to support mission-led regional finance.</w:t>
      </w:r>
    </w:p>
    <w:p w14:paraId="7FAB34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</w:p>
    <w:p w14:paraId="34E4DE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  <w:t>While the probability of any of these developments may feel low, it is not zero. Change often happens when you least expect it. </w:t>
      </w:r>
    </w:p>
    <w:p w14:paraId="3CFCE69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</w:p>
    <w:p w14:paraId="28BD08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  <w:r>
        <w:rPr>
          <w:rStyle w:val="5"/>
          <w:rFonts w:hint="default" w:ascii="arial" w:hAnsi="arial" w:eastAsia="arial" w:cs="arial"/>
          <w:b/>
          <w:bCs/>
          <w:i w:val="0"/>
          <w:iCs w:val="0"/>
          <w:caps w:val="0"/>
          <w:color w:val="5E5E5E"/>
          <w:spacing w:val="0"/>
          <w:sz w:val="36"/>
          <w:szCs w:val="36"/>
          <w:u w:val="none"/>
        </w:rPr>
        <w:t>Would you like to help?</w:t>
      </w:r>
    </w:p>
    <w:p w14:paraId="25292E0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  <w:t>Given the new mode of action, we welcome the interest of anyone who would like to help make our vision of a purpose-led regional mutual bank in the south-west to join us. </w:t>
      </w:r>
    </w:p>
    <w:p w14:paraId="5521D6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</w:p>
    <w:p w14:paraId="6179D0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  <w:t>You can do this by becoming a member as an expression of support for the cause. And/or, rolling up your sleeves and become more involved in raising your voice for change in the corridors of power, and even volunteering to serve on our board.  </w:t>
      </w:r>
    </w:p>
    <w:p w14:paraId="009B8A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</w:p>
    <w:p w14:paraId="2DB92F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E5E5E"/>
          <w:spacing w:val="0"/>
          <w:sz w:val="36"/>
          <w:szCs w:val="36"/>
          <w:u w:val="none"/>
        </w:rPr>
        <w:t>If you would like to make a difference and help build a better future for our region, please drop a line to </w:t>
      </w:r>
      <w:r>
        <w:rPr>
          <w:rFonts w:hint="default" w:ascii="arial" w:hAnsi="arial" w:eastAsia="arial" w:cs="arial"/>
          <w:i w:val="0"/>
          <w:iCs w:val="0"/>
          <w:caps w:val="0"/>
          <w:color w:val="2E6456"/>
          <w:spacing w:val="0"/>
          <w:sz w:val="36"/>
          <w:szCs w:val="36"/>
          <w:u w:val="single"/>
        </w:rPr>
        <w:fldChar w:fldCharType="begin"/>
      </w:r>
      <w:r>
        <w:rPr>
          <w:rFonts w:hint="default" w:ascii="arial" w:hAnsi="arial" w:eastAsia="arial" w:cs="arial"/>
          <w:i w:val="0"/>
          <w:iCs w:val="0"/>
          <w:caps w:val="0"/>
          <w:color w:val="2E6456"/>
          <w:spacing w:val="0"/>
          <w:sz w:val="36"/>
          <w:szCs w:val="36"/>
          <w:u w:val="single"/>
        </w:rPr>
        <w:instrText xml:space="preserve"> HYPERLINK "mailto:john.arthur@southwestmutual.co.uk" \t "/Users/yuzile/Documents\\x/_blank" </w:instrText>
      </w:r>
      <w:r>
        <w:rPr>
          <w:rFonts w:hint="default" w:ascii="arial" w:hAnsi="arial" w:eastAsia="arial" w:cs="arial"/>
          <w:i w:val="0"/>
          <w:iCs w:val="0"/>
          <w:caps w:val="0"/>
          <w:color w:val="2E6456"/>
          <w:spacing w:val="0"/>
          <w:sz w:val="36"/>
          <w:szCs w:val="36"/>
          <w:u w:val="single"/>
        </w:rPr>
        <w:fldChar w:fldCharType="separate"/>
      </w:r>
      <w:r>
        <w:rPr>
          <w:rStyle w:val="6"/>
          <w:rFonts w:hint="default" w:ascii="arial" w:hAnsi="arial" w:eastAsia="arial" w:cs="arial"/>
          <w:i w:val="0"/>
          <w:iCs w:val="0"/>
          <w:caps w:val="0"/>
          <w:color w:val="2E6456"/>
          <w:spacing w:val="0"/>
          <w:sz w:val="36"/>
          <w:szCs w:val="36"/>
          <w:u w:val="single"/>
        </w:rPr>
        <w:t>john.arthur@southwestmutual.co.uk</w:t>
      </w:r>
      <w:r>
        <w:rPr>
          <w:rFonts w:hint="default" w:ascii="arial" w:hAnsi="arial" w:eastAsia="arial" w:cs="arial"/>
          <w:i w:val="0"/>
          <w:iCs w:val="0"/>
          <w:caps w:val="0"/>
          <w:color w:val="2E6456"/>
          <w:spacing w:val="0"/>
          <w:sz w:val="36"/>
          <w:szCs w:val="36"/>
          <w:u w:val="single"/>
        </w:rPr>
        <w:fldChar w:fldCharType="end"/>
      </w:r>
    </w:p>
    <w:p w14:paraId="7A98316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Symbol">
    <w:altName w:val="Kingsoft Sig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auto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FA441"/>
    <w:multiLevelType w:val="multilevel"/>
    <w:tmpl w:val="BFCFA44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D32CA"/>
    <w:rsid w:val="77F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2026-05-01T23:29:00Z</dcterms:created>
  <dc:creator>。</dc:creator>
  <cp:lastModifiedBy>。</cp:lastModifiedBy>
  <dcterms:modified xsi:type="dcterms:W3CDTF">2026-05-01T23:30:13Z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2DA01845F0226D73E0C6F469114D6983_41</vt:lpwstr>
  </property>
</Properties>
</file>